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F40E" w14:textId="0C4CB9F2" w:rsidR="00941FEA" w:rsidRPr="00627C8A" w:rsidRDefault="00941FEA" w:rsidP="00941FEA">
      <w:pPr>
        <w:spacing w:after="0"/>
        <w:jc w:val="center"/>
        <w:rPr>
          <w:sz w:val="24"/>
          <w:szCs w:val="24"/>
        </w:rPr>
      </w:pPr>
      <w:r w:rsidRPr="00941FEA">
        <w:rPr>
          <w:sz w:val="24"/>
          <w:szCs w:val="24"/>
        </w:rPr>
        <w:t>RtI – MTSS (Multi-Tier System of Support)</w:t>
      </w:r>
    </w:p>
    <w:p w14:paraId="76862532" w14:textId="77777777" w:rsidR="00627C8A" w:rsidRPr="00941FEA" w:rsidRDefault="00627C8A" w:rsidP="00941FEA">
      <w:pPr>
        <w:spacing w:after="0"/>
        <w:jc w:val="center"/>
        <w:rPr>
          <w:sz w:val="24"/>
          <w:szCs w:val="24"/>
        </w:rPr>
      </w:pPr>
    </w:p>
    <w:p w14:paraId="264EB559" w14:textId="3F19F5B0" w:rsidR="00941FEA" w:rsidRPr="00941FEA" w:rsidRDefault="00941FEA" w:rsidP="00941FEA">
      <w:pPr>
        <w:spacing w:after="0"/>
        <w:rPr>
          <w:b w:val="0"/>
          <w:bCs/>
          <w:sz w:val="24"/>
          <w:szCs w:val="24"/>
        </w:rPr>
      </w:pPr>
      <w:r w:rsidRPr="00941FEA">
        <w:rPr>
          <w:b w:val="0"/>
          <w:bCs/>
          <w:sz w:val="24"/>
          <w:szCs w:val="24"/>
        </w:rPr>
        <w:t xml:space="preserve">RTI </w:t>
      </w:r>
      <w:r w:rsidRPr="00627C8A">
        <w:rPr>
          <w:b w:val="0"/>
          <w:bCs/>
          <w:sz w:val="24"/>
          <w:szCs w:val="24"/>
        </w:rPr>
        <w:t>is not</w:t>
      </w:r>
      <w:r w:rsidRPr="00941FEA">
        <w:rPr>
          <w:b w:val="0"/>
          <w:bCs/>
          <w:sz w:val="24"/>
          <w:szCs w:val="24"/>
        </w:rPr>
        <w:t xml:space="preserve"> a specific program or teaching method. </w:t>
      </w:r>
      <w:r w:rsidRPr="00627C8A">
        <w:rPr>
          <w:b w:val="0"/>
          <w:bCs/>
          <w:sz w:val="24"/>
          <w:szCs w:val="24"/>
        </w:rPr>
        <w:t>It is</w:t>
      </w:r>
      <w:r w:rsidRPr="00941FEA">
        <w:rPr>
          <w:b w:val="0"/>
          <w:bCs/>
          <w:sz w:val="24"/>
          <w:szCs w:val="24"/>
        </w:rPr>
        <w:t xml:space="preserve"> a systematic way of measuring progress and providing more support to kids who need it.</w:t>
      </w:r>
    </w:p>
    <w:p w14:paraId="348FDF44" w14:textId="77777777" w:rsidR="00941FEA" w:rsidRPr="00941FEA" w:rsidRDefault="00941FEA" w:rsidP="00941FEA">
      <w:pPr>
        <w:spacing w:after="0"/>
        <w:rPr>
          <w:b w:val="0"/>
          <w:bCs/>
          <w:sz w:val="24"/>
          <w:szCs w:val="24"/>
        </w:rPr>
      </w:pPr>
    </w:p>
    <w:p w14:paraId="0E74F592" w14:textId="77777777" w:rsidR="00941FEA" w:rsidRPr="00941FEA" w:rsidRDefault="00941FEA" w:rsidP="00941FEA">
      <w:pPr>
        <w:spacing w:after="0"/>
        <w:rPr>
          <w:sz w:val="24"/>
          <w:szCs w:val="24"/>
        </w:rPr>
      </w:pPr>
      <w:r w:rsidRPr="00941FEA">
        <w:rPr>
          <w:sz w:val="24"/>
          <w:szCs w:val="24"/>
        </w:rPr>
        <w:t>PST purpose:</w:t>
      </w:r>
    </w:p>
    <w:p w14:paraId="37FD888E" w14:textId="77777777" w:rsidR="00941FEA" w:rsidRPr="00941FEA" w:rsidRDefault="00941FEA" w:rsidP="00627C8A">
      <w:pPr>
        <w:numPr>
          <w:ilvl w:val="0"/>
          <w:numId w:val="4"/>
        </w:numPr>
        <w:spacing w:after="0"/>
        <w:ind w:left="360" w:firstLine="0"/>
        <w:contextualSpacing/>
        <w:rPr>
          <w:b w:val="0"/>
          <w:bCs/>
          <w:sz w:val="24"/>
          <w:szCs w:val="24"/>
        </w:rPr>
      </w:pPr>
      <w:r w:rsidRPr="00941FEA">
        <w:rPr>
          <w:b w:val="0"/>
          <w:bCs/>
          <w:sz w:val="24"/>
          <w:szCs w:val="24"/>
        </w:rPr>
        <w:t>Identify the problem</w:t>
      </w:r>
    </w:p>
    <w:p w14:paraId="146C7100" w14:textId="77777777" w:rsidR="00941FEA" w:rsidRPr="00941FEA" w:rsidRDefault="00941FEA" w:rsidP="00941FEA">
      <w:pPr>
        <w:numPr>
          <w:ilvl w:val="0"/>
          <w:numId w:val="4"/>
        </w:numPr>
        <w:spacing w:after="0"/>
        <w:contextualSpacing/>
        <w:rPr>
          <w:b w:val="0"/>
          <w:bCs/>
          <w:sz w:val="24"/>
          <w:szCs w:val="24"/>
        </w:rPr>
      </w:pPr>
      <w:r w:rsidRPr="00941FEA">
        <w:rPr>
          <w:b w:val="0"/>
          <w:bCs/>
          <w:sz w:val="24"/>
          <w:szCs w:val="24"/>
        </w:rPr>
        <w:t xml:space="preserve">Develop an alternative </w:t>
      </w:r>
    </w:p>
    <w:p w14:paraId="1F37D66F" w14:textId="77777777" w:rsidR="00941FEA" w:rsidRPr="00941FEA" w:rsidRDefault="00941FEA" w:rsidP="00941FEA">
      <w:pPr>
        <w:numPr>
          <w:ilvl w:val="0"/>
          <w:numId w:val="4"/>
        </w:numPr>
        <w:spacing w:after="0"/>
        <w:contextualSpacing/>
        <w:rPr>
          <w:b w:val="0"/>
          <w:bCs/>
          <w:sz w:val="24"/>
          <w:szCs w:val="24"/>
        </w:rPr>
      </w:pPr>
      <w:r w:rsidRPr="00941FEA">
        <w:rPr>
          <w:b w:val="0"/>
          <w:bCs/>
          <w:sz w:val="24"/>
          <w:szCs w:val="24"/>
        </w:rPr>
        <w:t>Stay focused – look for solutions</w:t>
      </w:r>
    </w:p>
    <w:p w14:paraId="3C2A141A" w14:textId="77777777" w:rsidR="00941FEA" w:rsidRPr="00941FEA" w:rsidRDefault="00941FEA" w:rsidP="00941FEA">
      <w:pPr>
        <w:numPr>
          <w:ilvl w:val="0"/>
          <w:numId w:val="4"/>
        </w:numPr>
        <w:spacing w:after="0"/>
        <w:contextualSpacing/>
        <w:rPr>
          <w:b w:val="0"/>
          <w:bCs/>
          <w:sz w:val="24"/>
          <w:szCs w:val="24"/>
        </w:rPr>
      </w:pPr>
      <w:r w:rsidRPr="00941FEA">
        <w:rPr>
          <w:b w:val="0"/>
          <w:bCs/>
          <w:sz w:val="24"/>
          <w:szCs w:val="24"/>
        </w:rPr>
        <w:t>If it doesn’t work – try something else</w:t>
      </w:r>
    </w:p>
    <w:p w14:paraId="3551F0A1" w14:textId="77777777" w:rsidR="00941FEA" w:rsidRPr="00941FEA" w:rsidRDefault="00941FEA" w:rsidP="00941FEA">
      <w:pPr>
        <w:numPr>
          <w:ilvl w:val="0"/>
          <w:numId w:val="4"/>
        </w:numPr>
        <w:spacing w:after="0"/>
        <w:contextualSpacing/>
        <w:rPr>
          <w:b w:val="0"/>
          <w:bCs/>
          <w:sz w:val="24"/>
          <w:szCs w:val="24"/>
        </w:rPr>
      </w:pPr>
      <w:r w:rsidRPr="00941FEA">
        <w:rPr>
          <w:b w:val="0"/>
          <w:bCs/>
          <w:sz w:val="24"/>
          <w:szCs w:val="24"/>
        </w:rPr>
        <w:t>Sometimes the most practical resources are what we need to use.</w:t>
      </w:r>
    </w:p>
    <w:p w14:paraId="23891965" w14:textId="77777777" w:rsidR="00941FEA" w:rsidRPr="00941FEA" w:rsidRDefault="00941FEA" w:rsidP="00941FEA">
      <w:pPr>
        <w:numPr>
          <w:ilvl w:val="0"/>
          <w:numId w:val="4"/>
        </w:numPr>
        <w:spacing w:after="0"/>
        <w:contextualSpacing/>
        <w:rPr>
          <w:b w:val="0"/>
          <w:bCs/>
          <w:sz w:val="24"/>
          <w:szCs w:val="24"/>
        </w:rPr>
      </w:pPr>
      <w:r w:rsidRPr="00941FEA">
        <w:rPr>
          <w:b w:val="0"/>
          <w:bCs/>
          <w:sz w:val="24"/>
          <w:szCs w:val="24"/>
        </w:rPr>
        <w:t>PST – it is a data driven process</w:t>
      </w:r>
    </w:p>
    <w:p w14:paraId="5DA0076A" w14:textId="77777777" w:rsidR="00941FEA" w:rsidRPr="00941FEA" w:rsidRDefault="00941FEA" w:rsidP="00941FEA">
      <w:pPr>
        <w:spacing w:after="0"/>
        <w:rPr>
          <w:b w:val="0"/>
          <w:bCs/>
          <w:sz w:val="24"/>
          <w:szCs w:val="24"/>
        </w:rPr>
      </w:pPr>
    </w:p>
    <w:p w14:paraId="5F495189" w14:textId="77777777" w:rsidR="00941FEA" w:rsidRPr="00941FEA" w:rsidRDefault="00941FEA" w:rsidP="00941FEA">
      <w:pPr>
        <w:spacing w:after="0"/>
        <w:rPr>
          <w:sz w:val="24"/>
          <w:szCs w:val="24"/>
        </w:rPr>
      </w:pPr>
      <w:r w:rsidRPr="00941FEA">
        <w:rPr>
          <w:sz w:val="24"/>
          <w:szCs w:val="24"/>
        </w:rPr>
        <w:t>The PST meeting:</w:t>
      </w:r>
    </w:p>
    <w:p w14:paraId="1AC9E16B"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First must understand what the problem is – it is deeper than remediation.</w:t>
      </w:r>
    </w:p>
    <w:p w14:paraId="4DD987E2"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Why is the student missing the background knowledge?</w:t>
      </w:r>
    </w:p>
    <w:p w14:paraId="2D3EC3EB"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Focus on the problem solving- not everything else.</w:t>
      </w:r>
    </w:p>
    <w:p w14:paraId="5BEEC78A"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 xml:space="preserve">Look at the whole child: DOB (early or late- makes a difference in development), attendance, home life, other variables besides academics. </w:t>
      </w:r>
    </w:p>
    <w:p w14:paraId="7269E9AC"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Referring teacher should be able to answer the question WHY?  (</w:t>
      </w:r>
      <w:proofErr w:type="gramStart"/>
      <w:r w:rsidRPr="00941FEA">
        <w:rPr>
          <w:b w:val="0"/>
          <w:bCs/>
          <w:sz w:val="24"/>
          <w:szCs w:val="24"/>
        </w:rPr>
        <w:t>if</w:t>
      </w:r>
      <w:proofErr w:type="gramEnd"/>
      <w:r w:rsidRPr="00941FEA">
        <w:rPr>
          <w:b w:val="0"/>
          <w:bCs/>
          <w:sz w:val="24"/>
          <w:szCs w:val="24"/>
        </w:rPr>
        <w:t xml:space="preserve"> not able to, then not ready to have a discussion about the student). </w:t>
      </w:r>
    </w:p>
    <w:p w14:paraId="643664F1" w14:textId="77777777" w:rsidR="00941FEA" w:rsidRPr="00941FEA" w:rsidRDefault="00941FEA" w:rsidP="00941FEA">
      <w:pPr>
        <w:numPr>
          <w:ilvl w:val="0"/>
          <w:numId w:val="3"/>
        </w:numPr>
        <w:spacing w:after="0"/>
        <w:contextualSpacing/>
        <w:rPr>
          <w:b w:val="0"/>
          <w:bCs/>
          <w:sz w:val="24"/>
          <w:szCs w:val="24"/>
        </w:rPr>
      </w:pPr>
      <w:r w:rsidRPr="00941FEA">
        <w:rPr>
          <w:b w:val="0"/>
          <w:bCs/>
          <w:sz w:val="24"/>
          <w:szCs w:val="24"/>
        </w:rPr>
        <w:t>The teacher should have at least 3 pieces of evidence AND evidence of how he/she has accommodated work.</w:t>
      </w:r>
    </w:p>
    <w:p w14:paraId="15CB5C54" w14:textId="77777777" w:rsidR="00941FEA" w:rsidRPr="00941FEA" w:rsidRDefault="00941FEA" w:rsidP="00941FEA">
      <w:pPr>
        <w:spacing w:after="0"/>
        <w:rPr>
          <w:b w:val="0"/>
          <w:bCs/>
          <w:sz w:val="24"/>
          <w:szCs w:val="24"/>
        </w:rPr>
      </w:pPr>
    </w:p>
    <w:p w14:paraId="35A1AFC6" w14:textId="115861D8" w:rsidR="00941FEA" w:rsidRPr="00941FEA" w:rsidRDefault="00941FEA" w:rsidP="00941FEA">
      <w:pPr>
        <w:spacing w:after="0"/>
        <w:rPr>
          <w:b w:val="0"/>
          <w:bCs/>
          <w:sz w:val="24"/>
          <w:szCs w:val="24"/>
        </w:rPr>
      </w:pPr>
      <w:r w:rsidRPr="00941FEA">
        <w:rPr>
          <w:sz w:val="24"/>
          <w:szCs w:val="24"/>
        </w:rPr>
        <w:t>3 Tiers of instruction</w:t>
      </w:r>
      <w:r w:rsidRPr="00627C8A">
        <w:rPr>
          <w:sz w:val="24"/>
          <w:szCs w:val="24"/>
        </w:rPr>
        <w:t>:</w:t>
      </w:r>
      <w:r w:rsidRPr="00627C8A">
        <w:rPr>
          <w:b w:val="0"/>
          <w:bCs/>
          <w:sz w:val="24"/>
          <w:szCs w:val="24"/>
        </w:rPr>
        <w:t xml:space="preserve"> </w:t>
      </w:r>
      <w:r w:rsidRPr="00941FEA">
        <w:rPr>
          <w:b w:val="0"/>
          <w:bCs/>
          <w:sz w:val="24"/>
          <w:szCs w:val="24"/>
        </w:rPr>
        <w:t>Tiers are based on the amount of gap in student achievement</w:t>
      </w:r>
    </w:p>
    <w:p w14:paraId="16E10DAF" w14:textId="77777777" w:rsidR="00941FEA" w:rsidRPr="00627C8A" w:rsidRDefault="00941FEA" w:rsidP="00941FEA">
      <w:pPr>
        <w:pStyle w:val="ListParagraph"/>
        <w:numPr>
          <w:ilvl w:val="0"/>
          <w:numId w:val="5"/>
        </w:numPr>
        <w:spacing w:after="0"/>
        <w:rPr>
          <w:b w:val="0"/>
          <w:bCs/>
          <w:sz w:val="24"/>
          <w:szCs w:val="24"/>
        </w:rPr>
      </w:pPr>
      <w:r w:rsidRPr="00627C8A">
        <w:rPr>
          <w:b w:val="0"/>
          <w:bCs/>
          <w:sz w:val="24"/>
          <w:szCs w:val="24"/>
        </w:rPr>
        <w:t>Tier 1: Core Instruction</w:t>
      </w:r>
    </w:p>
    <w:p w14:paraId="52D6A261" w14:textId="77777777" w:rsidR="00941FEA" w:rsidRPr="00627C8A" w:rsidRDefault="00941FEA" w:rsidP="00941FEA">
      <w:pPr>
        <w:pStyle w:val="ListParagraph"/>
        <w:numPr>
          <w:ilvl w:val="0"/>
          <w:numId w:val="5"/>
        </w:numPr>
        <w:spacing w:after="0"/>
        <w:rPr>
          <w:b w:val="0"/>
          <w:bCs/>
          <w:sz w:val="24"/>
          <w:szCs w:val="24"/>
        </w:rPr>
      </w:pPr>
      <w:r w:rsidRPr="00627C8A">
        <w:rPr>
          <w:b w:val="0"/>
          <w:bCs/>
          <w:sz w:val="24"/>
          <w:szCs w:val="24"/>
        </w:rPr>
        <w:t>Tier 2: Group Interventions</w:t>
      </w:r>
    </w:p>
    <w:p w14:paraId="16EFC69D" w14:textId="56488367" w:rsidR="00941FEA" w:rsidRPr="00627C8A" w:rsidRDefault="00941FEA" w:rsidP="00941FEA">
      <w:pPr>
        <w:pStyle w:val="ListParagraph"/>
        <w:numPr>
          <w:ilvl w:val="0"/>
          <w:numId w:val="5"/>
        </w:numPr>
        <w:spacing w:after="0"/>
        <w:rPr>
          <w:b w:val="0"/>
          <w:bCs/>
          <w:sz w:val="24"/>
          <w:szCs w:val="24"/>
        </w:rPr>
      </w:pPr>
      <w:r w:rsidRPr="00627C8A">
        <w:rPr>
          <w:b w:val="0"/>
          <w:bCs/>
          <w:sz w:val="24"/>
          <w:szCs w:val="24"/>
        </w:rPr>
        <w:t>Tier 3: Intense Interventions</w:t>
      </w:r>
    </w:p>
    <w:p w14:paraId="4B289386" w14:textId="2DA500F5" w:rsidR="00941FEA" w:rsidRPr="00627C8A" w:rsidRDefault="00941FEA" w:rsidP="00941FEA">
      <w:pPr>
        <w:spacing w:after="0"/>
        <w:rPr>
          <w:b w:val="0"/>
          <w:bCs/>
          <w:sz w:val="24"/>
          <w:szCs w:val="24"/>
        </w:rPr>
      </w:pPr>
      <w:r w:rsidRPr="00941FEA">
        <w:rPr>
          <w:sz w:val="24"/>
          <w:szCs w:val="24"/>
        </w:rPr>
        <w:t>Tier 1:</w:t>
      </w:r>
      <w:r w:rsidRPr="00941FEA">
        <w:rPr>
          <w:b w:val="0"/>
          <w:bCs/>
          <w:sz w:val="24"/>
          <w:szCs w:val="24"/>
        </w:rPr>
        <w:t xml:space="preserve"> The Whole Class: takes place in the general education classroom, the teacher measures everyone’s skills (Universal Screening). The screening helps the teacher work with students in small groups based on their skill levels. All students are taught using methods that research has shown to be effective.</w:t>
      </w:r>
    </w:p>
    <w:p w14:paraId="2E228934" w14:textId="77777777" w:rsidR="00627C8A" w:rsidRPr="00941FEA" w:rsidRDefault="00627C8A" w:rsidP="00941FEA">
      <w:pPr>
        <w:spacing w:after="0"/>
        <w:rPr>
          <w:b w:val="0"/>
          <w:bCs/>
          <w:sz w:val="24"/>
          <w:szCs w:val="24"/>
        </w:rPr>
      </w:pPr>
    </w:p>
    <w:p w14:paraId="59B7E13B" w14:textId="6EB05956" w:rsidR="00941FEA" w:rsidRPr="00627C8A" w:rsidRDefault="00941FEA" w:rsidP="00941FEA">
      <w:pPr>
        <w:spacing w:after="0"/>
        <w:rPr>
          <w:b w:val="0"/>
          <w:bCs/>
          <w:sz w:val="24"/>
          <w:szCs w:val="24"/>
        </w:rPr>
      </w:pPr>
      <w:r w:rsidRPr="00941FEA">
        <w:rPr>
          <w:sz w:val="24"/>
          <w:szCs w:val="24"/>
        </w:rPr>
        <w:t>Tier 2:</w:t>
      </w:r>
      <w:r w:rsidRPr="00941FEA">
        <w:rPr>
          <w:b w:val="0"/>
          <w:bCs/>
          <w:sz w:val="24"/>
          <w:szCs w:val="24"/>
        </w:rPr>
        <w:t xml:space="preserve"> Small Group Interventions:  If student isn’t making adequate progress in Tier 1, he’ll start to receive more targeted help. This is in addition to the regular classroom instruction, not a replacement for it. Tier 2 interventions take place a few times a week during core instruction (small group) or during class intervention time.  During these extra help sessions, the student will be taught in small groups using a different method than in Tier 1 because the first method wasn’t successful.</w:t>
      </w:r>
    </w:p>
    <w:p w14:paraId="7E603A64" w14:textId="77777777" w:rsidR="00941FEA" w:rsidRPr="00941FEA" w:rsidRDefault="00941FEA" w:rsidP="00941FEA">
      <w:pPr>
        <w:spacing w:after="0"/>
        <w:rPr>
          <w:b w:val="0"/>
          <w:bCs/>
          <w:sz w:val="24"/>
          <w:szCs w:val="24"/>
        </w:rPr>
      </w:pPr>
    </w:p>
    <w:p w14:paraId="7E486CC5" w14:textId="4CACFBCC" w:rsidR="00941FEA" w:rsidRPr="00627C8A" w:rsidRDefault="00941FEA" w:rsidP="00941FEA">
      <w:pPr>
        <w:spacing w:after="0"/>
        <w:rPr>
          <w:sz w:val="24"/>
          <w:szCs w:val="24"/>
        </w:rPr>
      </w:pPr>
      <w:r w:rsidRPr="00941FEA">
        <w:rPr>
          <w:sz w:val="24"/>
          <w:szCs w:val="24"/>
        </w:rPr>
        <w:t>Progress monitoring takes place weekly for 8 weeks</w:t>
      </w:r>
    </w:p>
    <w:p w14:paraId="2344A97D" w14:textId="77777777" w:rsidR="00941FEA" w:rsidRPr="00941FEA" w:rsidRDefault="00941FEA" w:rsidP="00941FEA">
      <w:pPr>
        <w:spacing w:after="0"/>
        <w:rPr>
          <w:b w:val="0"/>
          <w:bCs/>
          <w:sz w:val="24"/>
          <w:szCs w:val="24"/>
        </w:rPr>
      </w:pPr>
    </w:p>
    <w:p w14:paraId="7CD68A2B" w14:textId="081199D6" w:rsidR="00941FEA" w:rsidRPr="00627C8A" w:rsidRDefault="00941FEA" w:rsidP="00941FEA">
      <w:pPr>
        <w:spacing w:after="0"/>
        <w:rPr>
          <w:b w:val="0"/>
          <w:bCs/>
          <w:sz w:val="24"/>
          <w:szCs w:val="24"/>
        </w:rPr>
      </w:pPr>
      <w:r w:rsidRPr="00941FEA">
        <w:rPr>
          <w:sz w:val="24"/>
          <w:szCs w:val="24"/>
        </w:rPr>
        <w:t>Tier 3</w:t>
      </w:r>
      <w:r w:rsidRPr="00941FEA">
        <w:rPr>
          <w:b w:val="0"/>
          <w:bCs/>
          <w:sz w:val="24"/>
          <w:szCs w:val="24"/>
        </w:rPr>
        <w:t xml:space="preserve">: Intensive Interventions: </w:t>
      </w:r>
      <w:r w:rsidRPr="00941FEA">
        <w:rPr>
          <w:b w:val="0"/>
          <w:bCs/>
          <w:sz w:val="24"/>
          <w:szCs w:val="24"/>
          <w:u w:val="single"/>
        </w:rPr>
        <w:t>this is for students who are 2-3 grade levels behind.</w:t>
      </w:r>
      <w:r w:rsidRPr="00627C8A">
        <w:rPr>
          <w:b w:val="0"/>
          <w:bCs/>
          <w:sz w:val="24"/>
          <w:szCs w:val="24"/>
          <w:u w:val="single"/>
        </w:rPr>
        <w:t xml:space="preserve">  </w:t>
      </w:r>
      <w:r w:rsidRPr="00941FEA">
        <w:rPr>
          <w:b w:val="0"/>
          <w:bCs/>
          <w:sz w:val="24"/>
          <w:szCs w:val="24"/>
        </w:rPr>
        <w:t>Tier 3 support is tailored to the student’s needs. The student will receive one-on-one instruction or work in very small groups 5 days per week</w:t>
      </w:r>
      <w:r w:rsidR="00627C8A" w:rsidRPr="00627C8A">
        <w:rPr>
          <w:b w:val="0"/>
          <w:bCs/>
          <w:sz w:val="24"/>
          <w:szCs w:val="24"/>
        </w:rPr>
        <w:t xml:space="preserve"> using a Scientific Researched Based (SRB) program</w:t>
      </w:r>
      <w:r w:rsidRPr="00941FEA">
        <w:rPr>
          <w:b w:val="0"/>
          <w:bCs/>
          <w:sz w:val="24"/>
          <w:szCs w:val="24"/>
        </w:rPr>
        <w:t>.</w:t>
      </w:r>
    </w:p>
    <w:p w14:paraId="47528FD2" w14:textId="77777777" w:rsidR="00941FEA" w:rsidRPr="00941FEA" w:rsidRDefault="00941FEA" w:rsidP="00941FEA">
      <w:pPr>
        <w:spacing w:after="0"/>
        <w:rPr>
          <w:b w:val="0"/>
          <w:bCs/>
          <w:sz w:val="24"/>
          <w:szCs w:val="24"/>
          <w:u w:val="single"/>
        </w:rPr>
      </w:pPr>
    </w:p>
    <w:p w14:paraId="4D7F8EA7" w14:textId="456437F1" w:rsidR="00941FEA" w:rsidRPr="00627C8A" w:rsidRDefault="00941FEA" w:rsidP="00941FEA">
      <w:pPr>
        <w:spacing w:after="0"/>
        <w:rPr>
          <w:sz w:val="24"/>
          <w:szCs w:val="24"/>
        </w:rPr>
      </w:pPr>
      <w:r w:rsidRPr="00941FEA">
        <w:rPr>
          <w:sz w:val="24"/>
          <w:szCs w:val="24"/>
        </w:rPr>
        <w:t>Progress monitoring takes place weekly for 8 weeks</w:t>
      </w:r>
    </w:p>
    <w:p w14:paraId="30C2EB6C" w14:textId="03B6C16D" w:rsidR="00941FEA" w:rsidRDefault="00941FEA" w:rsidP="0070776E">
      <w:pPr>
        <w:spacing w:after="0"/>
        <w:jc w:val="right"/>
        <w:rPr>
          <w:sz w:val="24"/>
          <w:szCs w:val="24"/>
        </w:rPr>
      </w:pPr>
    </w:p>
    <w:p w14:paraId="152731EA" w14:textId="77777777" w:rsidR="00627C8A" w:rsidRPr="00941FEA" w:rsidRDefault="00627C8A" w:rsidP="00941FEA">
      <w:pPr>
        <w:spacing w:after="0"/>
        <w:rPr>
          <w:sz w:val="24"/>
          <w:szCs w:val="24"/>
        </w:rPr>
      </w:pPr>
    </w:p>
    <w:p w14:paraId="48E0398F" w14:textId="4BBC8E56" w:rsidR="00941FEA" w:rsidRPr="00627C8A" w:rsidRDefault="00941FEA" w:rsidP="00941FEA">
      <w:pPr>
        <w:spacing w:after="0"/>
        <w:rPr>
          <w:sz w:val="24"/>
          <w:szCs w:val="24"/>
        </w:rPr>
      </w:pPr>
      <w:r w:rsidRPr="00941FEA">
        <w:rPr>
          <w:sz w:val="24"/>
          <w:szCs w:val="24"/>
        </w:rPr>
        <w:t>Importance of Progress Monitoring</w:t>
      </w:r>
      <w:r w:rsidRPr="00627C8A">
        <w:rPr>
          <w:sz w:val="24"/>
          <w:szCs w:val="24"/>
        </w:rPr>
        <w:t>:</w:t>
      </w:r>
    </w:p>
    <w:p w14:paraId="740919C3" w14:textId="1BAD5675" w:rsidR="00941FEA" w:rsidRPr="00627C8A" w:rsidRDefault="00941FEA" w:rsidP="00941FEA">
      <w:pPr>
        <w:pStyle w:val="ListParagraph"/>
        <w:numPr>
          <w:ilvl w:val="0"/>
          <w:numId w:val="6"/>
        </w:numPr>
        <w:spacing w:after="0"/>
        <w:rPr>
          <w:b w:val="0"/>
          <w:bCs/>
          <w:sz w:val="24"/>
          <w:szCs w:val="24"/>
        </w:rPr>
      </w:pPr>
      <w:r w:rsidRPr="00627C8A">
        <w:rPr>
          <w:b w:val="0"/>
          <w:bCs/>
          <w:sz w:val="24"/>
          <w:szCs w:val="24"/>
        </w:rPr>
        <w:t xml:space="preserve">Evaluates student progress </w:t>
      </w:r>
    </w:p>
    <w:p w14:paraId="50DA2896" w14:textId="63DA787B" w:rsidR="00941FEA" w:rsidRPr="00627C8A" w:rsidRDefault="00941FEA" w:rsidP="00941FEA">
      <w:pPr>
        <w:pStyle w:val="ListParagraph"/>
        <w:numPr>
          <w:ilvl w:val="0"/>
          <w:numId w:val="6"/>
        </w:numPr>
        <w:spacing w:after="0"/>
        <w:rPr>
          <w:b w:val="0"/>
          <w:bCs/>
          <w:sz w:val="24"/>
          <w:szCs w:val="24"/>
        </w:rPr>
      </w:pPr>
      <w:r w:rsidRPr="00627C8A">
        <w:rPr>
          <w:b w:val="0"/>
          <w:bCs/>
          <w:sz w:val="24"/>
          <w:szCs w:val="24"/>
        </w:rPr>
        <w:t xml:space="preserve">Monitors the effects of interventions </w:t>
      </w:r>
    </w:p>
    <w:p w14:paraId="31908066" w14:textId="23C972BF" w:rsidR="00941FEA" w:rsidRPr="00627C8A" w:rsidRDefault="00941FEA" w:rsidP="00941FEA">
      <w:pPr>
        <w:pStyle w:val="ListParagraph"/>
        <w:numPr>
          <w:ilvl w:val="0"/>
          <w:numId w:val="6"/>
        </w:numPr>
        <w:spacing w:after="0"/>
        <w:rPr>
          <w:b w:val="0"/>
          <w:bCs/>
          <w:sz w:val="24"/>
          <w:szCs w:val="24"/>
        </w:rPr>
      </w:pPr>
      <w:r w:rsidRPr="00627C8A">
        <w:rPr>
          <w:b w:val="0"/>
          <w:bCs/>
          <w:sz w:val="24"/>
          <w:szCs w:val="24"/>
        </w:rPr>
        <w:t xml:space="preserve">Expected rates of progress are identified and compared to actual growth Communication tools between problem solving team, </w:t>
      </w:r>
      <w:proofErr w:type="gramStart"/>
      <w:r w:rsidRPr="00627C8A">
        <w:rPr>
          <w:b w:val="0"/>
          <w:bCs/>
          <w:sz w:val="24"/>
          <w:szCs w:val="24"/>
        </w:rPr>
        <w:t>teachers</w:t>
      </w:r>
      <w:proofErr w:type="gramEnd"/>
      <w:r w:rsidRPr="00627C8A">
        <w:rPr>
          <w:b w:val="0"/>
          <w:bCs/>
          <w:sz w:val="24"/>
          <w:szCs w:val="24"/>
        </w:rPr>
        <w:t xml:space="preserve"> and parents, provides accountability for the RTI process</w:t>
      </w:r>
    </w:p>
    <w:p w14:paraId="0F9A99D5" w14:textId="77777777" w:rsidR="00941FEA" w:rsidRPr="00627C8A" w:rsidRDefault="00941FEA" w:rsidP="00941FEA">
      <w:pPr>
        <w:pStyle w:val="ListParagraph"/>
        <w:numPr>
          <w:ilvl w:val="0"/>
          <w:numId w:val="6"/>
        </w:numPr>
        <w:spacing w:after="0"/>
        <w:rPr>
          <w:b w:val="0"/>
          <w:bCs/>
          <w:sz w:val="24"/>
          <w:szCs w:val="24"/>
        </w:rPr>
      </w:pPr>
      <w:r w:rsidRPr="00627C8A">
        <w:rPr>
          <w:b w:val="0"/>
          <w:bCs/>
          <w:sz w:val="24"/>
          <w:szCs w:val="24"/>
        </w:rPr>
        <w:t>Student progress is compared against the rate of progress expected of typically performing students at the same grade level, and how well a student is progressing over time is examined against his or her past performance.</w:t>
      </w:r>
    </w:p>
    <w:p w14:paraId="63226989" w14:textId="77777777" w:rsidR="00941FEA" w:rsidRPr="00941FEA" w:rsidRDefault="00941FEA" w:rsidP="00941FEA">
      <w:pPr>
        <w:spacing w:after="0"/>
        <w:rPr>
          <w:b w:val="0"/>
          <w:bCs/>
          <w:sz w:val="24"/>
          <w:szCs w:val="24"/>
        </w:rPr>
      </w:pPr>
    </w:p>
    <w:p w14:paraId="3A37A302" w14:textId="77777777" w:rsidR="00941FEA" w:rsidRPr="00941FEA" w:rsidRDefault="00941FEA" w:rsidP="00941FEA">
      <w:pPr>
        <w:spacing w:after="0"/>
        <w:rPr>
          <w:sz w:val="24"/>
          <w:szCs w:val="24"/>
        </w:rPr>
      </w:pPr>
      <w:r w:rsidRPr="00941FEA">
        <w:rPr>
          <w:sz w:val="24"/>
          <w:szCs w:val="24"/>
        </w:rPr>
        <w:t>RtI plan</w:t>
      </w:r>
    </w:p>
    <w:p w14:paraId="46712DEB" w14:textId="794A38B9" w:rsidR="00941FEA" w:rsidRPr="00941FEA" w:rsidRDefault="00941FEA" w:rsidP="00941FEA">
      <w:pPr>
        <w:numPr>
          <w:ilvl w:val="0"/>
          <w:numId w:val="2"/>
        </w:numPr>
        <w:spacing w:after="0"/>
        <w:contextualSpacing/>
        <w:rPr>
          <w:b w:val="0"/>
          <w:bCs/>
          <w:sz w:val="24"/>
          <w:szCs w:val="24"/>
        </w:rPr>
      </w:pPr>
      <w:r w:rsidRPr="00941FEA">
        <w:rPr>
          <w:b w:val="0"/>
          <w:bCs/>
          <w:sz w:val="24"/>
          <w:szCs w:val="24"/>
        </w:rPr>
        <w:t xml:space="preserve">A description of the skills </w:t>
      </w:r>
      <w:r w:rsidR="00627C8A" w:rsidRPr="00627C8A">
        <w:rPr>
          <w:b w:val="0"/>
          <w:bCs/>
          <w:sz w:val="24"/>
          <w:szCs w:val="24"/>
        </w:rPr>
        <w:t xml:space="preserve">the student </w:t>
      </w:r>
      <w:r w:rsidRPr="00941FEA">
        <w:rPr>
          <w:b w:val="0"/>
          <w:bCs/>
          <w:sz w:val="24"/>
          <w:szCs w:val="24"/>
        </w:rPr>
        <w:t xml:space="preserve">is having trouble with and documentation about these weaknesses, such as assessment results or samples of your </w:t>
      </w:r>
      <w:r w:rsidR="00627C8A" w:rsidRPr="00627C8A">
        <w:rPr>
          <w:b w:val="0"/>
          <w:bCs/>
          <w:sz w:val="24"/>
          <w:szCs w:val="24"/>
        </w:rPr>
        <w:t>student</w:t>
      </w:r>
      <w:r w:rsidRPr="00941FEA">
        <w:rPr>
          <w:b w:val="0"/>
          <w:bCs/>
          <w:sz w:val="24"/>
          <w:szCs w:val="24"/>
        </w:rPr>
        <w:t>’s work.</w:t>
      </w:r>
    </w:p>
    <w:p w14:paraId="1070D0E9" w14:textId="5715D632" w:rsidR="00941FEA" w:rsidRPr="00941FEA" w:rsidRDefault="00941FEA" w:rsidP="00941FEA">
      <w:pPr>
        <w:numPr>
          <w:ilvl w:val="0"/>
          <w:numId w:val="2"/>
        </w:numPr>
        <w:spacing w:after="0"/>
        <w:contextualSpacing/>
        <w:rPr>
          <w:b w:val="0"/>
          <w:bCs/>
          <w:sz w:val="24"/>
          <w:szCs w:val="24"/>
        </w:rPr>
      </w:pPr>
      <w:r w:rsidRPr="00941FEA">
        <w:rPr>
          <w:b w:val="0"/>
          <w:bCs/>
          <w:sz w:val="24"/>
          <w:szCs w:val="24"/>
        </w:rPr>
        <w:t xml:space="preserve">A description of the research-based intervention </w:t>
      </w:r>
      <w:r w:rsidR="00627C8A" w:rsidRPr="00627C8A">
        <w:rPr>
          <w:b w:val="0"/>
          <w:bCs/>
          <w:sz w:val="24"/>
          <w:szCs w:val="24"/>
        </w:rPr>
        <w:t>the student i</w:t>
      </w:r>
      <w:r w:rsidRPr="00941FEA">
        <w:rPr>
          <w:b w:val="0"/>
          <w:bCs/>
          <w:sz w:val="24"/>
          <w:szCs w:val="24"/>
        </w:rPr>
        <w:t>s receiving.</w:t>
      </w:r>
    </w:p>
    <w:p w14:paraId="6F6827C2" w14:textId="45F6AEF7" w:rsidR="00941FEA" w:rsidRPr="00941FEA" w:rsidRDefault="00941FEA" w:rsidP="00941FEA">
      <w:pPr>
        <w:numPr>
          <w:ilvl w:val="0"/>
          <w:numId w:val="2"/>
        </w:numPr>
        <w:spacing w:after="0"/>
        <w:contextualSpacing/>
        <w:rPr>
          <w:b w:val="0"/>
          <w:bCs/>
          <w:sz w:val="24"/>
          <w:szCs w:val="24"/>
        </w:rPr>
      </w:pPr>
      <w:r w:rsidRPr="00941FEA">
        <w:rPr>
          <w:b w:val="0"/>
          <w:bCs/>
          <w:sz w:val="24"/>
          <w:szCs w:val="24"/>
        </w:rPr>
        <w:t>Details about how often the intervention will be provided and for what length of time—how many minutes per day over how many weeks.</w:t>
      </w:r>
    </w:p>
    <w:p w14:paraId="2CE6E265" w14:textId="29D9EEA1" w:rsidR="00941FEA" w:rsidRPr="00941FEA" w:rsidRDefault="00941FEA" w:rsidP="00941FEA">
      <w:pPr>
        <w:numPr>
          <w:ilvl w:val="0"/>
          <w:numId w:val="2"/>
        </w:numPr>
        <w:spacing w:after="0"/>
        <w:contextualSpacing/>
        <w:rPr>
          <w:b w:val="0"/>
          <w:bCs/>
          <w:sz w:val="24"/>
          <w:szCs w:val="24"/>
        </w:rPr>
      </w:pPr>
      <w:r w:rsidRPr="00941FEA">
        <w:rPr>
          <w:b w:val="0"/>
          <w:bCs/>
          <w:sz w:val="24"/>
          <w:szCs w:val="24"/>
        </w:rPr>
        <w:t>Details about who will be providing the intervention and in which schoolroom.</w:t>
      </w:r>
    </w:p>
    <w:p w14:paraId="6AE749DA" w14:textId="26F2C539" w:rsidR="00941FEA" w:rsidRPr="00941FEA" w:rsidRDefault="00941FEA" w:rsidP="00941FEA">
      <w:pPr>
        <w:numPr>
          <w:ilvl w:val="0"/>
          <w:numId w:val="2"/>
        </w:numPr>
        <w:spacing w:after="0"/>
        <w:contextualSpacing/>
        <w:rPr>
          <w:b w:val="0"/>
          <w:bCs/>
          <w:sz w:val="24"/>
          <w:szCs w:val="24"/>
        </w:rPr>
      </w:pPr>
      <w:r w:rsidRPr="00941FEA">
        <w:rPr>
          <w:b w:val="0"/>
          <w:bCs/>
          <w:sz w:val="24"/>
          <w:szCs w:val="24"/>
        </w:rPr>
        <w:t>The criteria for determining whether the intervention is successful.</w:t>
      </w:r>
    </w:p>
    <w:p w14:paraId="46090FA7" w14:textId="017ECF74" w:rsidR="00941FEA" w:rsidRPr="00941FEA" w:rsidRDefault="00941FEA" w:rsidP="00627C8A">
      <w:pPr>
        <w:spacing w:after="0"/>
        <w:ind w:left="720"/>
        <w:contextualSpacing/>
        <w:rPr>
          <w:b w:val="0"/>
          <w:bCs/>
          <w:sz w:val="24"/>
          <w:szCs w:val="24"/>
        </w:rPr>
      </w:pPr>
    </w:p>
    <w:p w14:paraId="269EB381" w14:textId="77777777" w:rsidR="0070776E" w:rsidRPr="0070776E" w:rsidRDefault="0070776E" w:rsidP="0070776E">
      <w:pPr>
        <w:rPr>
          <w:sz w:val="24"/>
          <w:szCs w:val="24"/>
        </w:rPr>
      </w:pPr>
      <w:r w:rsidRPr="0070776E">
        <w:rPr>
          <w:sz w:val="24"/>
          <w:szCs w:val="24"/>
        </w:rPr>
        <w:t xml:space="preserve">Interventions that can be used: </w:t>
      </w:r>
    </w:p>
    <w:p w14:paraId="315933C1" w14:textId="41FFDA4A" w:rsidR="0070776E" w:rsidRPr="0070776E" w:rsidRDefault="0070776E" w:rsidP="0070776E">
      <w:pPr>
        <w:rPr>
          <w:b w:val="0"/>
          <w:bCs/>
          <w:sz w:val="24"/>
          <w:szCs w:val="24"/>
        </w:rPr>
      </w:pPr>
      <w:r w:rsidRPr="0070776E">
        <w:rPr>
          <w:b w:val="0"/>
          <w:bCs/>
          <w:sz w:val="24"/>
          <w:szCs w:val="24"/>
        </w:rPr>
        <w:t>Edgenuity is our virtual learning platform for all students enrolled in virtual learning</w:t>
      </w:r>
      <w:proofErr w:type="gramStart"/>
      <w:r w:rsidRPr="0070776E">
        <w:rPr>
          <w:b w:val="0"/>
          <w:bCs/>
          <w:sz w:val="24"/>
          <w:szCs w:val="24"/>
        </w:rPr>
        <w:t>.</w:t>
      </w:r>
      <w:r>
        <w:rPr>
          <w:b w:val="0"/>
          <w:bCs/>
          <w:sz w:val="24"/>
          <w:szCs w:val="24"/>
        </w:rPr>
        <w:t xml:space="preserve">  </w:t>
      </w:r>
      <w:proofErr w:type="gramEnd"/>
      <w:r w:rsidRPr="0070776E">
        <w:rPr>
          <w:b w:val="0"/>
          <w:bCs/>
          <w:sz w:val="24"/>
          <w:szCs w:val="24"/>
        </w:rPr>
        <w:t>Edgenuity k-2 lessons- ability level can be lowered for students who are not performing grade level</w:t>
      </w:r>
      <w:proofErr w:type="gramStart"/>
      <w:r w:rsidRPr="0070776E">
        <w:rPr>
          <w:b w:val="0"/>
          <w:bCs/>
          <w:sz w:val="24"/>
          <w:szCs w:val="24"/>
        </w:rPr>
        <w:t xml:space="preserve">.  </w:t>
      </w:r>
      <w:proofErr w:type="gramEnd"/>
      <w:r w:rsidRPr="0070776E">
        <w:rPr>
          <w:b w:val="0"/>
          <w:bCs/>
          <w:sz w:val="24"/>
          <w:szCs w:val="24"/>
        </w:rPr>
        <w:t xml:space="preserve">3-12th grade- intervention program built into PLP to use. </w:t>
      </w:r>
    </w:p>
    <w:p w14:paraId="46234F6D" w14:textId="77777777" w:rsidR="0070776E" w:rsidRPr="0070776E" w:rsidRDefault="0070776E" w:rsidP="0070776E">
      <w:pPr>
        <w:rPr>
          <w:b w:val="0"/>
          <w:bCs/>
          <w:sz w:val="24"/>
          <w:szCs w:val="24"/>
        </w:rPr>
      </w:pPr>
      <w:proofErr w:type="spellStart"/>
      <w:r w:rsidRPr="0070776E">
        <w:rPr>
          <w:b w:val="0"/>
          <w:bCs/>
          <w:sz w:val="24"/>
          <w:szCs w:val="24"/>
        </w:rPr>
        <w:t>i</w:t>
      </w:r>
      <w:proofErr w:type="spellEnd"/>
      <w:r w:rsidRPr="0070776E">
        <w:rPr>
          <w:b w:val="0"/>
          <w:bCs/>
          <w:sz w:val="24"/>
          <w:szCs w:val="24"/>
        </w:rPr>
        <w:t>-Ready- students can be assigned pathways to work on reading and math skills.</w:t>
      </w:r>
    </w:p>
    <w:p w14:paraId="7FE68CBB" w14:textId="53AADA0B" w:rsidR="00941FEA" w:rsidRPr="00627C8A" w:rsidRDefault="0070776E" w:rsidP="0070776E">
      <w:pPr>
        <w:rPr>
          <w:b w:val="0"/>
          <w:bCs/>
          <w:sz w:val="24"/>
          <w:szCs w:val="24"/>
        </w:rPr>
      </w:pPr>
      <w:r w:rsidRPr="0070776E">
        <w:rPr>
          <w:b w:val="0"/>
          <w:bCs/>
          <w:sz w:val="24"/>
          <w:szCs w:val="24"/>
        </w:rPr>
        <w:t>Pathways to Proficiency- 2-12th grade intervention for math/language Arts/Reading</w:t>
      </w:r>
    </w:p>
    <w:p w14:paraId="4467A49B" w14:textId="375CD866" w:rsidR="00CD1522" w:rsidRPr="00627C8A" w:rsidRDefault="00716F54">
      <w:pPr>
        <w:rPr>
          <w:sz w:val="24"/>
          <w:szCs w:val="24"/>
        </w:rPr>
      </w:pPr>
      <w:r w:rsidRPr="00627C8A">
        <w:rPr>
          <w:sz w:val="24"/>
          <w:szCs w:val="24"/>
        </w:rPr>
        <w:t xml:space="preserve">Intervention services for virtual students </w:t>
      </w:r>
    </w:p>
    <w:p w14:paraId="39DCD868" w14:textId="4A84DA6C" w:rsidR="00716F54" w:rsidRPr="00627C8A" w:rsidRDefault="00F204E5">
      <w:pPr>
        <w:rPr>
          <w:b w:val="0"/>
          <w:bCs/>
          <w:sz w:val="24"/>
          <w:szCs w:val="24"/>
        </w:rPr>
      </w:pPr>
      <w:r w:rsidRPr="00627C8A">
        <w:rPr>
          <w:b w:val="0"/>
          <w:bCs/>
          <w:sz w:val="24"/>
          <w:szCs w:val="24"/>
        </w:rPr>
        <w:t xml:space="preserve">Know which students enrolled at your school are enrolled in Virtual Learning.  The students’ virtual schoolteacher(s) are actively involved in the RtI process.   Students who are deemed non-compliant, do not respond to teacher support, or </w:t>
      </w:r>
      <w:proofErr w:type="gramStart"/>
      <w:r w:rsidRPr="00627C8A">
        <w:rPr>
          <w:b w:val="0"/>
          <w:bCs/>
          <w:sz w:val="24"/>
          <w:szCs w:val="24"/>
        </w:rPr>
        <w:t>are in need of</w:t>
      </w:r>
      <w:proofErr w:type="gramEnd"/>
      <w:r w:rsidRPr="00627C8A">
        <w:rPr>
          <w:b w:val="0"/>
          <w:bCs/>
          <w:sz w:val="24"/>
          <w:szCs w:val="24"/>
        </w:rPr>
        <w:t xml:space="preserve"> extra interventions will be referred to the PST for extra support.</w:t>
      </w:r>
    </w:p>
    <w:p w14:paraId="5093DC21" w14:textId="463F89BE" w:rsidR="00716F54" w:rsidRPr="00627C8A" w:rsidRDefault="00FA10B6" w:rsidP="00941FEA">
      <w:pPr>
        <w:pStyle w:val="ListParagraph"/>
        <w:numPr>
          <w:ilvl w:val="0"/>
          <w:numId w:val="7"/>
        </w:numPr>
        <w:rPr>
          <w:b w:val="0"/>
          <w:bCs/>
          <w:sz w:val="24"/>
          <w:szCs w:val="24"/>
        </w:rPr>
      </w:pPr>
      <w:r w:rsidRPr="00627C8A">
        <w:rPr>
          <w:b w:val="0"/>
          <w:bCs/>
          <w:sz w:val="24"/>
          <w:szCs w:val="24"/>
        </w:rPr>
        <w:t xml:space="preserve">RtI Interventions for Tier 2 and Tier 3 must be provided to virtual students.  </w:t>
      </w:r>
    </w:p>
    <w:p w14:paraId="0E940DD3" w14:textId="32320284" w:rsidR="00FA10B6" w:rsidRPr="00627C8A" w:rsidRDefault="00FA10B6" w:rsidP="00941FEA">
      <w:pPr>
        <w:pStyle w:val="ListParagraph"/>
        <w:numPr>
          <w:ilvl w:val="0"/>
          <w:numId w:val="7"/>
        </w:numPr>
        <w:rPr>
          <w:b w:val="0"/>
          <w:bCs/>
          <w:sz w:val="24"/>
          <w:szCs w:val="24"/>
        </w:rPr>
      </w:pPr>
      <w:r w:rsidRPr="00627C8A">
        <w:rPr>
          <w:b w:val="0"/>
          <w:bCs/>
          <w:sz w:val="24"/>
          <w:szCs w:val="24"/>
        </w:rPr>
        <w:t>Tier 2 interventions are provided by virtual general education teacher as part of class</w:t>
      </w:r>
      <w:r w:rsidR="00DA635A" w:rsidRPr="00627C8A">
        <w:rPr>
          <w:b w:val="0"/>
          <w:bCs/>
          <w:sz w:val="24"/>
          <w:szCs w:val="24"/>
        </w:rPr>
        <w:t>.</w:t>
      </w:r>
    </w:p>
    <w:p w14:paraId="2EE343CC" w14:textId="248D047F" w:rsidR="00FA10B6" w:rsidRPr="00627C8A" w:rsidRDefault="00FA10B6" w:rsidP="00941FEA">
      <w:pPr>
        <w:pStyle w:val="ListParagraph"/>
        <w:numPr>
          <w:ilvl w:val="0"/>
          <w:numId w:val="7"/>
        </w:numPr>
        <w:rPr>
          <w:b w:val="0"/>
          <w:bCs/>
          <w:sz w:val="24"/>
          <w:szCs w:val="24"/>
        </w:rPr>
      </w:pPr>
      <w:r w:rsidRPr="00627C8A">
        <w:rPr>
          <w:b w:val="0"/>
          <w:bCs/>
          <w:sz w:val="24"/>
          <w:szCs w:val="24"/>
        </w:rPr>
        <w:t xml:space="preserve">Tier 3 interventions </w:t>
      </w:r>
      <w:r w:rsidR="00DA635A" w:rsidRPr="00627C8A">
        <w:rPr>
          <w:b w:val="0"/>
          <w:bCs/>
          <w:sz w:val="24"/>
          <w:szCs w:val="24"/>
        </w:rPr>
        <w:t xml:space="preserve">are provided by intervention teacher/virtual teacher. </w:t>
      </w:r>
    </w:p>
    <w:p w14:paraId="50F24D70" w14:textId="6EB4EA7E" w:rsidR="00AB1789" w:rsidRPr="00627C8A" w:rsidRDefault="00AB1789">
      <w:pPr>
        <w:rPr>
          <w:b w:val="0"/>
          <w:bCs/>
          <w:sz w:val="24"/>
          <w:szCs w:val="24"/>
        </w:rPr>
      </w:pPr>
      <w:r w:rsidRPr="00627C8A">
        <w:rPr>
          <w:b w:val="0"/>
          <w:bCs/>
          <w:sz w:val="24"/>
          <w:szCs w:val="24"/>
        </w:rPr>
        <w:t xml:space="preserve">Intervention teacher should work collaboratively with virtual teacher to ensure that the student’s RtI plan is being followed.  Accommodations are still required for virtual students.  </w:t>
      </w:r>
    </w:p>
    <w:p w14:paraId="750EF3FD" w14:textId="77777777" w:rsidR="00AB1789" w:rsidRPr="00627C8A" w:rsidRDefault="00AB1789">
      <w:pPr>
        <w:rPr>
          <w:b w:val="0"/>
          <w:bCs/>
          <w:sz w:val="24"/>
          <w:szCs w:val="24"/>
        </w:rPr>
      </w:pPr>
      <w:r w:rsidRPr="00627C8A">
        <w:rPr>
          <w:b w:val="0"/>
          <w:bCs/>
          <w:sz w:val="24"/>
          <w:szCs w:val="24"/>
        </w:rPr>
        <w:t xml:space="preserve">Intervention teacher should </w:t>
      </w:r>
      <w:proofErr w:type="gramStart"/>
      <w:r w:rsidRPr="00627C8A">
        <w:rPr>
          <w:b w:val="0"/>
          <w:bCs/>
          <w:sz w:val="24"/>
          <w:szCs w:val="24"/>
        </w:rPr>
        <w:t>make contact with</w:t>
      </w:r>
      <w:proofErr w:type="gramEnd"/>
      <w:r w:rsidRPr="00627C8A">
        <w:rPr>
          <w:b w:val="0"/>
          <w:bCs/>
          <w:sz w:val="24"/>
          <w:szCs w:val="24"/>
        </w:rPr>
        <w:t xml:space="preserve"> student on a weekly basis.  This can be done by google meetings, phone, etc.  </w:t>
      </w:r>
    </w:p>
    <w:p w14:paraId="2D94E82C" w14:textId="5D6B13A1" w:rsidR="00AB1789" w:rsidRPr="00627C8A" w:rsidRDefault="00AB1789">
      <w:pPr>
        <w:rPr>
          <w:b w:val="0"/>
          <w:bCs/>
          <w:sz w:val="24"/>
          <w:szCs w:val="24"/>
        </w:rPr>
      </w:pPr>
      <w:r w:rsidRPr="00627C8A">
        <w:rPr>
          <w:b w:val="0"/>
          <w:bCs/>
          <w:sz w:val="24"/>
          <w:szCs w:val="24"/>
        </w:rPr>
        <w:t xml:space="preserve">Intervention teacher can do intervention lessons with students via google meet on an individual or group basis.  These meetings can be held at same time as </w:t>
      </w:r>
      <w:r w:rsidR="004A0688" w:rsidRPr="00627C8A">
        <w:rPr>
          <w:b w:val="0"/>
          <w:bCs/>
          <w:sz w:val="24"/>
          <w:szCs w:val="24"/>
        </w:rPr>
        <w:t xml:space="preserve">the traditional intervention class.  Be sure to follow confidentiality guidelines (do not call student’s names, do not show students in classroom (camera should be on teacher), if student in classroom becomes a behavior issue, shut down meeting.  </w:t>
      </w:r>
    </w:p>
    <w:p w14:paraId="2F4FD385" w14:textId="77777777" w:rsidR="00627C8A" w:rsidRPr="00627C8A" w:rsidRDefault="00627C8A">
      <w:pPr>
        <w:rPr>
          <w:b w:val="0"/>
          <w:bCs/>
          <w:sz w:val="24"/>
          <w:szCs w:val="24"/>
        </w:rPr>
      </w:pPr>
    </w:p>
    <w:p w14:paraId="6F2245BB" w14:textId="1FACC68B" w:rsidR="00AB1789" w:rsidRPr="00627C8A" w:rsidRDefault="00AB1789">
      <w:pPr>
        <w:rPr>
          <w:b w:val="0"/>
          <w:bCs/>
          <w:sz w:val="24"/>
          <w:szCs w:val="24"/>
        </w:rPr>
      </w:pPr>
      <w:r w:rsidRPr="00627C8A">
        <w:rPr>
          <w:sz w:val="24"/>
          <w:szCs w:val="24"/>
        </w:rPr>
        <w:t xml:space="preserve">PST meetings </w:t>
      </w:r>
      <w:r w:rsidR="004A0688" w:rsidRPr="00627C8A">
        <w:rPr>
          <w:sz w:val="24"/>
          <w:szCs w:val="24"/>
        </w:rPr>
        <w:t xml:space="preserve">are </w:t>
      </w:r>
      <w:r w:rsidRPr="00627C8A">
        <w:rPr>
          <w:sz w:val="24"/>
          <w:szCs w:val="24"/>
        </w:rPr>
        <w:t>held for both traditional and virtual students</w:t>
      </w:r>
      <w:proofErr w:type="gramStart"/>
      <w:r w:rsidRPr="00627C8A">
        <w:rPr>
          <w:b w:val="0"/>
          <w:bCs/>
          <w:sz w:val="24"/>
          <w:szCs w:val="24"/>
        </w:rPr>
        <w:t xml:space="preserve">.  </w:t>
      </w:r>
      <w:proofErr w:type="gramEnd"/>
      <w:r w:rsidRPr="00627C8A">
        <w:rPr>
          <w:b w:val="0"/>
          <w:bCs/>
          <w:sz w:val="24"/>
          <w:szCs w:val="24"/>
        </w:rPr>
        <w:t xml:space="preserve">If virtual </w:t>
      </w:r>
      <w:r w:rsidR="004A0688" w:rsidRPr="00627C8A">
        <w:rPr>
          <w:b w:val="0"/>
          <w:bCs/>
          <w:sz w:val="24"/>
          <w:szCs w:val="24"/>
        </w:rPr>
        <w:t>student is</w:t>
      </w:r>
      <w:r w:rsidRPr="00627C8A">
        <w:rPr>
          <w:b w:val="0"/>
          <w:bCs/>
          <w:sz w:val="24"/>
          <w:szCs w:val="24"/>
        </w:rPr>
        <w:t xml:space="preserve"> </w:t>
      </w:r>
      <w:r w:rsidR="004A0688" w:rsidRPr="00627C8A">
        <w:rPr>
          <w:b w:val="0"/>
          <w:bCs/>
          <w:sz w:val="24"/>
          <w:szCs w:val="24"/>
        </w:rPr>
        <w:t xml:space="preserve">struggling or if a student was on a Tier 2 or 3 at the end of the school year, the PST should meet to discuss student’s needs and write the RtI plan for the 20-21 school year.   The student’s teacher(s) (traditional/virtual) should have a copy of the plan and implement it daily.  </w:t>
      </w:r>
    </w:p>
    <w:p w14:paraId="7194EB79" w14:textId="1B6089EE" w:rsidR="00AB1789" w:rsidRPr="00627C8A" w:rsidRDefault="00E36367">
      <w:pPr>
        <w:rPr>
          <w:b w:val="0"/>
          <w:bCs/>
          <w:sz w:val="24"/>
          <w:szCs w:val="24"/>
        </w:rPr>
      </w:pPr>
      <w:r w:rsidRPr="00627C8A">
        <w:rPr>
          <w:b w:val="0"/>
          <w:bCs/>
          <w:sz w:val="24"/>
          <w:szCs w:val="24"/>
        </w:rPr>
        <w:t>PST referrals for virtual students may occur, however be mindful that the following are not reasons for a RtI referral:</w:t>
      </w:r>
    </w:p>
    <w:p w14:paraId="7AF14AD1" w14:textId="77777777"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Failure to communicate (emails, phone calls), or attend conferences</w:t>
      </w:r>
    </w:p>
    <w:p w14:paraId="15D01B54" w14:textId="215DEDFA"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 xml:space="preserve">Failure to log attendance/maintain required attendance, or submit accurate attendance </w:t>
      </w:r>
    </w:p>
    <w:p w14:paraId="2B7F5548" w14:textId="3D97BC4E"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Failure to complete required assessments or course assignments</w:t>
      </w:r>
    </w:p>
    <w:p w14:paraId="3BDE7FBD" w14:textId="61982449"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 xml:space="preserve">Failure to attend required Google/Zoom Interactive Meetings </w:t>
      </w:r>
    </w:p>
    <w:p w14:paraId="609F0DF0" w14:textId="26474C82" w:rsidR="00E36367" w:rsidRPr="00627C8A" w:rsidRDefault="00E36367" w:rsidP="00E36367">
      <w:pPr>
        <w:spacing w:after="0"/>
        <w:ind w:left="360"/>
        <w:rPr>
          <w:b w:val="0"/>
          <w:bCs/>
          <w:sz w:val="24"/>
          <w:szCs w:val="24"/>
        </w:rPr>
      </w:pPr>
    </w:p>
    <w:p w14:paraId="184EDFAF" w14:textId="77777777" w:rsidR="00627C8A" w:rsidRPr="00627C8A" w:rsidRDefault="00627C8A" w:rsidP="00E36367">
      <w:pPr>
        <w:spacing w:after="0"/>
        <w:ind w:left="360"/>
        <w:rPr>
          <w:b w:val="0"/>
          <w:bCs/>
          <w:sz w:val="24"/>
          <w:szCs w:val="24"/>
        </w:rPr>
      </w:pPr>
    </w:p>
    <w:p w14:paraId="5D529141" w14:textId="7C950765" w:rsidR="00E36367" w:rsidRPr="00627C8A" w:rsidRDefault="00E36367" w:rsidP="00E36367">
      <w:pPr>
        <w:spacing w:after="0"/>
        <w:ind w:left="360"/>
        <w:rPr>
          <w:sz w:val="24"/>
          <w:szCs w:val="24"/>
        </w:rPr>
      </w:pPr>
      <w:r w:rsidRPr="00627C8A">
        <w:rPr>
          <w:sz w:val="24"/>
          <w:szCs w:val="24"/>
        </w:rPr>
        <w:t>PST referrals for virtual students may occur due to but not limited to the following:</w:t>
      </w:r>
    </w:p>
    <w:p w14:paraId="0F6ACE31" w14:textId="0F74E028"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Failure to make sufficient progress in courses (must have documentation)</w:t>
      </w:r>
    </w:p>
    <w:p w14:paraId="11C81FE9" w14:textId="5544B606"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 xml:space="preserve">2 or more grade levels below </w:t>
      </w:r>
    </w:p>
    <w:p w14:paraId="434620C2" w14:textId="67E66458" w:rsidR="00E36367" w:rsidRPr="00627C8A" w:rsidRDefault="00E36367" w:rsidP="00E36367">
      <w:pPr>
        <w:pStyle w:val="ListParagraph"/>
        <w:numPr>
          <w:ilvl w:val="0"/>
          <w:numId w:val="2"/>
        </w:numPr>
        <w:spacing w:after="0"/>
        <w:rPr>
          <w:b w:val="0"/>
          <w:bCs/>
          <w:sz w:val="24"/>
          <w:szCs w:val="24"/>
        </w:rPr>
      </w:pPr>
      <w:r w:rsidRPr="00627C8A">
        <w:rPr>
          <w:b w:val="0"/>
          <w:bCs/>
          <w:sz w:val="24"/>
          <w:szCs w:val="24"/>
        </w:rPr>
        <w:t xml:space="preserve"> Failure to comply or respond successfully with the FPCS (RtI) Plan </w:t>
      </w:r>
    </w:p>
    <w:p w14:paraId="0CA47B2F" w14:textId="1E90CD3B" w:rsidR="00675A74" w:rsidRPr="00627C8A" w:rsidRDefault="00675A74" w:rsidP="00675A74">
      <w:pPr>
        <w:spacing w:after="0"/>
        <w:rPr>
          <w:b w:val="0"/>
          <w:bCs/>
          <w:sz w:val="24"/>
          <w:szCs w:val="24"/>
        </w:rPr>
      </w:pPr>
    </w:p>
    <w:p w14:paraId="121DC03C" w14:textId="2765CD78" w:rsidR="00AB6C54" w:rsidRPr="00627C8A" w:rsidRDefault="00627C8A">
      <w:pPr>
        <w:rPr>
          <w:b w:val="0"/>
          <w:bCs/>
          <w:sz w:val="24"/>
          <w:szCs w:val="24"/>
        </w:rPr>
      </w:pPr>
      <w:r w:rsidRPr="00627C8A">
        <w:rPr>
          <w:noProof/>
          <w:sz w:val="24"/>
          <w:szCs w:val="24"/>
        </w:rPr>
        <w:drawing>
          <wp:inline distT="0" distB="0" distL="0" distR="0" wp14:anchorId="07883988" wp14:editId="0F5F7895">
            <wp:extent cx="6373291" cy="281432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73291" cy="2814320"/>
                    </a:xfrm>
                    <a:prstGeom prst="rect">
                      <a:avLst/>
                    </a:prstGeom>
                  </pic:spPr>
                </pic:pic>
              </a:graphicData>
            </a:graphic>
          </wp:inline>
        </w:drawing>
      </w:r>
    </w:p>
    <w:p w14:paraId="3F5BF971" w14:textId="0F3D5CBB" w:rsidR="00627C8A" w:rsidRDefault="00627C8A">
      <w:pPr>
        <w:rPr>
          <w:b w:val="0"/>
          <w:bCs/>
          <w:sz w:val="24"/>
          <w:szCs w:val="24"/>
        </w:rPr>
      </w:pPr>
    </w:p>
    <w:p w14:paraId="401B1E11" w14:textId="6B5D4B7D" w:rsidR="00D102FE" w:rsidRPr="00D102FE" w:rsidRDefault="00D102FE" w:rsidP="00D102FE">
      <w:pPr>
        <w:rPr>
          <w:sz w:val="24"/>
          <w:szCs w:val="24"/>
        </w:rPr>
      </w:pPr>
    </w:p>
    <w:p w14:paraId="7525E807" w14:textId="4A434ADB" w:rsidR="00D102FE" w:rsidRPr="00D102FE" w:rsidRDefault="00D102FE" w:rsidP="00D102FE">
      <w:pPr>
        <w:rPr>
          <w:sz w:val="24"/>
          <w:szCs w:val="24"/>
        </w:rPr>
      </w:pPr>
    </w:p>
    <w:p w14:paraId="129B8635" w14:textId="73786024" w:rsidR="00D102FE" w:rsidRPr="00D102FE" w:rsidRDefault="00D102FE" w:rsidP="00D102FE">
      <w:pPr>
        <w:rPr>
          <w:sz w:val="24"/>
          <w:szCs w:val="24"/>
        </w:rPr>
      </w:pPr>
    </w:p>
    <w:p w14:paraId="6C0D2A74" w14:textId="50229B33" w:rsidR="00D102FE" w:rsidRPr="00D102FE" w:rsidRDefault="00D102FE" w:rsidP="00D102FE">
      <w:pPr>
        <w:rPr>
          <w:sz w:val="24"/>
          <w:szCs w:val="24"/>
        </w:rPr>
      </w:pPr>
    </w:p>
    <w:p w14:paraId="5AA8E57E" w14:textId="1C78F72E" w:rsidR="00D102FE" w:rsidRPr="00D102FE" w:rsidRDefault="00D102FE" w:rsidP="00D102FE">
      <w:pPr>
        <w:rPr>
          <w:sz w:val="24"/>
          <w:szCs w:val="24"/>
        </w:rPr>
      </w:pPr>
    </w:p>
    <w:p w14:paraId="67AF6278" w14:textId="4E618FBA" w:rsidR="00D102FE" w:rsidRPr="00D102FE" w:rsidRDefault="00D102FE" w:rsidP="00D102FE">
      <w:pPr>
        <w:rPr>
          <w:sz w:val="24"/>
          <w:szCs w:val="24"/>
        </w:rPr>
      </w:pPr>
    </w:p>
    <w:p w14:paraId="0FD3AF43" w14:textId="46F744E7" w:rsidR="00D102FE" w:rsidRPr="00D102FE" w:rsidRDefault="00D102FE" w:rsidP="00D102FE">
      <w:pPr>
        <w:rPr>
          <w:sz w:val="24"/>
          <w:szCs w:val="24"/>
        </w:rPr>
      </w:pPr>
    </w:p>
    <w:p w14:paraId="171B282A" w14:textId="77777777" w:rsidR="00D102FE" w:rsidRPr="00D102FE" w:rsidRDefault="00D102FE" w:rsidP="00D102FE">
      <w:pPr>
        <w:rPr>
          <w:sz w:val="24"/>
          <w:szCs w:val="24"/>
        </w:rPr>
      </w:pPr>
    </w:p>
    <w:sectPr w:rsidR="00D102FE" w:rsidRPr="00D102FE" w:rsidSect="0070776E">
      <w:footerReference w:type="default" r:id="rId8"/>
      <w:pgSz w:w="12240" w:h="15840"/>
      <w:pgMar w:top="360" w:right="1170" w:bottom="27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52CF" w14:textId="77777777" w:rsidR="00D102FE" w:rsidRDefault="00D102FE" w:rsidP="00D102FE">
      <w:pPr>
        <w:spacing w:after="0" w:line="240" w:lineRule="auto"/>
      </w:pPr>
      <w:r>
        <w:separator/>
      </w:r>
    </w:p>
  </w:endnote>
  <w:endnote w:type="continuationSeparator" w:id="0">
    <w:p w14:paraId="15C31A36" w14:textId="77777777" w:rsidR="00D102FE" w:rsidRDefault="00D102FE" w:rsidP="00D1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B65B" w14:textId="07F91CCB" w:rsidR="00D102FE" w:rsidRDefault="00D102FE">
    <w:pPr>
      <w:pStyle w:val="Footer"/>
    </w:pPr>
    <w:r>
      <w:t xml:space="preserve">                                                                                                                                   </w:t>
    </w:r>
    <w:r w:rsidR="0070776E">
      <w:t>November 2021</w:t>
    </w:r>
  </w:p>
  <w:p w14:paraId="26C474EB" w14:textId="77777777" w:rsidR="00D102FE" w:rsidRDefault="00D1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496E" w14:textId="77777777" w:rsidR="00D102FE" w:rsidRDefault="00D102FE" w:rsidP="00D102FE">
      <w:pPr>
        <w:spacing w:after="0" w:line="240" w:lineRule="auto"/>
      </w:pPr>
      <w:r>
        <w:separator/>
      </w:r>
    </w:p>
  </w:footnote>
  <w:footnote w:type="continuationSeparator" w:id="0">
    <w:p w14:paraId="06271898" w14:textId="77777777" w:rsidR="00D102FE" w:rsidRDefault="00D102FE" w:rsidP="00D1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C8D"/>
    <w:multiLevelType w:val="hybridMultilevel"/>
    <w:tmpl w:val="0C7A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A550A"/>
    <w:multiLevelType w:val="hybridMultilevel"/>
    <w:tmpl w:val="3768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54B3"/>
    <w:multiLevelType w:val="hybridMultilevel"/>
    <w:tmpl w:val="1F4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618CE"/>
    <w:multiLevelType w:val="hybridMultilevel"/>
    <w:tmpl w:val="E31A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540CD"/>
    <w:multiLevelType w:val="hybridMultilevel"/>
    <w:tmpl w:val="7A2E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B0163"/>
    <w:multiLevelType w:val="hybridMultilevel"/>
    <w:tmpl w:val="0C0E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E58B6"/>
    <w:multiLevelType w:val="hybridMultilevel"/>
    <w:tmpl w:val="0876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54"/>
    <w:rsid w:val="00083E16"/>
    <w:rsid w:val="00280791"/>
    <w:rsid w:val="004A0688"/>
    <w:rsid w:val="00606C9F"/>
    <w:rsid w:val="00627C8A"/>
    <w:rsid w:val="00675A74"/>
    <w:rsid w:val="00687F01"/>
    <w:rsid w:val="006D6B92"/>
    <w:rsid w:val="006F5ED1"/>
    <w:rsid w:val="0070776E"/>
    <w:rsid w:val="00716F54"/>
    <w:rsid w:val="00843D94"/>
    <w:rsid w:val="0088726C"/>
    <w:rsid w:val="00941FEA"/>
    <w:rsid w:val="009B6650"/>
    <w:rsid w:val="00A42981"/>
    <w:rsid w:val="00AB1789"/>
    <w:rsid w:val="00AB6C54"/>
    <w:rsid w:val="00CD1522"/>
    <w:rsid w:val="00CF3E33"/>
    <w:rsid w:val="00D102FE"/>
    <w:rsid w:val="00DA635A"/>
    <w:rsid w:val="00E027CE"/>
    <w:rsid w:val="00E36367"/>
    <w:rsid w:val="00F204E5"/>
    <w:rsid w:val="00FA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308E3"/>
  <w15:chartTrackingRefBased/>
  <w15:docId w15:val="{C0B4AD8D-D5DB-40E1-859C-0F21749A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981"/>
    <w:pPr>
      <w:ind w:left="720"/>
      <w:contextualSpacing/>
    </w:pPr>
  </w:style>
  <w:style w:type="paragraph" w:styleId="Header">
    <w:name w:val="header"/>
    <w:basedOn w:val="Normal"/>
    <w:link w:val="HeaderChar"/>
    <w:uiPriority w:val="99"/>
    <w:unhideWhenUsed/>
    <w:rsid w:val="00D10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2FE"/>
  </w:style>
  <w:style w:type="paragraph" w:styleId="Footer">
    <w:name w:val="footer"/>
    <w:basedOn w:val="Normal"/>
    <w:link w:val="FooterChar"/>
    <w:uiPriority w:val="99"/>
    <w:unhideWhenUsed/>
    <w:rsid w:val="00D10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1470">
      <w:bodyDiv w:val="1"/>
      <w:marLeft w:val="0"/>
      <w:marRight w:val="0"/>
      <w:marTop w:val="0"/>
      <w:marBottom w:val="0"/>
      <w:divBdr>
        <w:top w:val="none" w:sz="0" w:space="0" w:color="auto"/>
        <w:left w:val="none" w:sz="0" w:space="0" w:color="auto"/>
        <w:bottom w:val="none" w:sz="0" w:space="0" w:color="auto"/>
        <w:right w:val="none" w:sz="0" w:space="0" w:color="auto"/>
      </w:divBdr>
    </w:div>
    <w:div w:id="20883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2</cp:revision>
  <cp:lastPrinted>2020-08-14T19:06:00Z</cp:lastPrinted>
  <dcterms:created xsi:type="dcterms:W3CDTF">2021-11-08T20:21:00Z</dcterms:created>
  <dcterms:modified xsi:type="dcterms:W3CDTF">2021-11-08T20:21:00Z</dcterms:modified>
</cp:coreProperties>
</file>